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6D" w:rsidRDefault="00247C6D" w:rsidP="00247C6D">
      <w:pPr>
        <w:spacing w:line="312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PHỤ LỤC </w:t>
      </w:r>
      <w:r w:rsidR="00FF6B38">
        <w:rPr>
          <w:rFonts w:ascii="Times New Roman" w:hAnsi="Times New Roman" w:cs="Times New Roman"/>
          <w:b/>
          <w:sz w:val="24"/>
          <w:szCs w:val="24"/>
        </w:rPr>
        <w:t>3</w:t>
      </w:r>
    </w:p>
    <w:p w:rsidR="00247C6D" w:rsidRPr="009722E1" w:rsidRDefault="00247C6D" w:rsidP="00247C6D">
      <w:pPr>
        <w:spacing w:line="312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2E1">
        <w:rPr>
          <w:rFonts w:ascii="Times New Roman" w:hAnsi="Times New Roman" w:cs="Times New Roman"/>
          <w:b/>
          <w:sz w:val="24"/>
          <w:szCs w:val="24"/>
        </w:rPr>
        <w:t>Quy trình thi lại, học lại</w:t>
      </w:r>
    </w:p>
    <w:p w:rsidR="00247C6D" w:rsidRPr="00A96660" w:rsidRDefault="00247C6D" w:rsidP="0026566A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96660">
        <w:rPr>
          <w:rFonts w:ascii="Times New Roman" w:hAnsi="Times New Roman" w:cs="Times New Roman"/>
          <w:b/>
          <w:sz w:val="24"/>
          <w:szCs w:val="24"/>
          <w:lang w:val="pt-BR"/>
        </w:rPr>
        <w:t>Quy trình thi lại</w:t>
      </w:r>
    </w:p>
    <w:p w:rsidR="0039067D" w:rsidRPr="007A2241" w:rsidRDefault="0039067D" w:rsidP="0026566A">
      <w:pPr>
        <w:spacing w:after="0" w:line="288" w:lineRule="auto"/>
        <w:ind w:left="360" w:right="5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A2241">
        <w:rPr>
          <w:rFonts w:ascii="Times New Roman" w:hAnsi="Times New Roman" w:cs="Times New Roman"/>
          <w:sz w:val="28"/>
          <w:szCs w:val="28"/>
          <w:lang w:val="nb-NO"/>
        </w:rPr>
        <w:t>a) Quy trình tổ chức thi lại</w:t>
      </w:r>
    </w:p>
    <w:p w:rsidR="0039067D" w:rsidRDefault="0039067D" w:rsidP="0026566A">
      <w:pPr>
        <w:pStyle w:val="PlainText"/>
        <w:spacing w:line="288" w:lineRule="auto"/>
        <w:ind w:right="57" w:firstLine="720"/>
        <w:jc w:val="both"/>
        <w:rPr>
          <w:rFonts w:ascii="Times New Roman" w:hAnsi="Times New Roman"/>
          <w:i/>
          <w:sz w:val="28"/>
          <w:szCs w:val="28"/>
        </w:rPr>
      </w:pPr>
      <w:r w:rsidRPr="007A2241">
        <w:rPr>
          <w:rFonts w:ascii="Times New Roman" w:hAnsi="Times New Roman"/>
          <w:i/>
          <w:sz w:val="28"/>
          <w:szCs w:val="28"/>
        </w:rPr>
        <w:t xml:space="preserve">- Đối với giáo viên giảng dạy môn học </w:t>
      </w:r>
    </w:p>
    <w:p w:rsidR="0039067D" w:rsidRPr="007A2241" w:rsidRDefault="0039067D" w:rsidP="0026566A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241">
        <w:rPr>
          <w:rFonts w:ascii="Times New Roman" w:hAnsi="Times New Roman" w:cs="Times New Roman"/>
          <w:sz w:val="28"/>
          <w:szCs w:val="28"/>
        </w:rPr>
        <w:t xml:space="preserve">Chậm nhất </w:t>
      </w:r>
      <w:r w:rsidR="00E57336">
        <w:rPr>
          <w:rFonts w:ascii="Times New Roman" w:hAnsi="Times New Roman" w:cs="Times New Roman"/>
          <w:sz w:val="28"/>
          <w:szCs w:val="28"/>
        </w:rPr>
        <w:t>8</w:t>
      </w:r>
      <w:r w:rsidRPr="007A2241">
        <w:rPr>
          <w:rFonts w:ascii="Times New Roman" w:hAnsi="Times New Roman" w:cs="Times New Roman"/>
          <w:sz w:val="28"/>
          <w:szCs w:val="28"/>
        </w:rPr>
        <w:t xml:space="preserve"> ngày</w:t>
      </w:r>
      <w:r w:rsidRPr="007A2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241">
        <w:rPr>
          <w:rFonts w:ascii="Times New Roman" w:hAnsi="Times New Roman" w:cs="Times New Roman"/>
          <w:sz w:val="28"/>
          <w:szCs w:val="28"/>
        </w:rPr>
        <w:t xml:space="preserve">kể từ ngày </w:t>
      </w:r>
      <w:r w:rsidR="00F6224C">
        <w:rPr>
          <w:rFonts w:ascii="Times New Roman" w:hAnsi="Times New Roman" w:cs="Times New Roman"/>
          <w:sz w:val="28"/>
          <w:szCs w:val="28"/>
        </w:rPr>
        <w:t>thi xong</w:t>
      </w:r>
      <w:r w:rsidRPr="007A2241">
        <w:rPr>
          <w:rFonts w:ascii="Times New Roman" w:hAnsi="Times New Roman" w:cs="Times New Roman"/>
          <w:sz w:val="28"/>
          <w:szCs w:val="28"/>
        </w:rPr>
        <w:t xml:space="preserve"> môn học</w:t>
      </w:r>
      <w:r w:rsidR="0049580C">
        <w:rPr>
          <w:rFonts w:ascii="Times New Roman" w:hAnsi="Times New Roman" w:cs="Times New Roman"/>
          <w:sz w:val="28"/>
          <w:szCs w:val="28"/>
        </w:rPr>
        <w:t xml:space="preserve"> </w:t>
      </w:r>
      <w:r w:rsidRPr="007A2241">
        <w:rPr>
          <w:rFonts w:ascii="Times New Roman" w:hAnsi="Times New Roman" w:cs="Times New Roman"/>
          <w:sz w:val="28"/>
          <w:szCs w:val="28"/>
        </w:rPr>
        <w:t>giáo viên gửi danh sách thi lại về khoa/trung tâm (mẫu 09.</w:t>
      </w:r>
      <w:r w:rsidR="00E57336">
        <w:rPr>
          <w:rFonts w:ascii="Times New Roman" w:hAnsi="Times New Roman" w:cs="Times New Roman"/>
          <w:sz w:val="28"/>
          <w:szCs w:val="28"/>
        </w:rPr>
        <w:t>3</w:t>
      </w:r>
      <w:r w:rsidRPr="007A22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067D" w:rsidRPr="007A2241" w:rsidRDefault="0039067D" w:rsidP="0026566A">
      <w:pPr>
        <w:pStyle w:val="PlainText"/>
        <w:spacing w:line="288" w:lineRule="auto"/>
        <w:ind w:right="57" w:firstLine="720"/>
        <w:jc w:val="both"/>
        <w:rPr>
          <w:rFonts w:ascii="Times New Roman" w:hAnsi="Times New Roman"/>
          <w:i/>
          <w:sz w:val="28"/>
          <w:szCs w:val="28"/>
        </w:rPr>
      </w:pPr>
      <w:r w:rsidRPr="007A2241">
        <w:rPr>
          <w:rFonts w:ascii="Times New Roman" w:hAnsi="Times New Roman"/>
          <w:i/>
          <w:sz w:val="28"/>
          <w:szCs w:val="28"/>
        </w:rPr>
        <w:t>- Đối với các phòng, khoa/trung tâm có liên quan</w:t>
      </w:r>
    </w:p>
    <w:p w:rsidR="0039067D" w:rsidRPr="007A2241" w:rsidRDefault="0039067D" w:rsidP="0026566A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241">
        <w:rPr>
          <w:rFonts w:ascii="Times New Roman" w:hAnsi="Times New Roman" w:cs="Times New Roman"/>
          <w:sz w:val="28"/>
          <w:szCs w:val="28"/>
        </w:rPr>
        <w:t xml:space="preserve">Bước 1. </w:t>
      </w:r>
      <w:r w:rsidRPr="007A2241">
        <w:rPr>
          <w:rFonts w:ascii="Times New Roman" w:hAnsi="Times New Roman" w:cs="Times New Roman"/>
          <w:sz w:val="28"/>
          <w:szCs w:val="28"/>
          <w:lang w:val="nb-NO"/>
        </w:rPr>
        <w:t xml:space="preserve">Các khoa giảng dạy bộ môn có trách nhiệm tập hợp danh sách </w:t>
      </w:r>
      <w:r w:rsidR="00751EB4" w:rsidRPr="007A2241">
        <w:rPr>
          <w:rFonts w:ascii="Times New Roman" w:hAnsi="Times New Roman" w:cs="Times New Roman"/>
          <w:sz w:val="28"/>
          <w:szCs w:val="28"/>
          <w:lang w:val="nb-NO"/>
        </w:rPr>
        <w:t xml:space="preserve">sinh viên </w:t>
      </w:r>
      <w:r w:rsidRPr="007A2241">
        <w:rPr>
          <w:rFonts w:ascii="Times New Roman" w:hAnsi="Times New Roman" w:cs="Times New Roman"/>
          <w:sz w:val="28"/>
          <w:szCs w:val="28"/>
          <w:lang w:val="nb-NO"/>
        </w:rPr>
        <w:t>thi lại môn học (mẫu 09.</w:t>
      </w:r>
      <w:r w:rsidR="00E57336">
        <w:rPr>
          <w:rFonts w:ascii="Times New Roman" w:hAnsi="Times New Roman" w:cs="Times New Roman"/>
          <w:sz w:val="28"/>
          <w:szCs w:val="28"/>
          <w:lang w:val="nb-NO"/>
        </w:rPr>
        <w:t>4</w:t>
      </w:r>
      <w:r w:rsidRPr="007A2241">
        <w:rPr>
          <w:rFonts w:ascii="Times New Roman" w:hAnsi="Times New Roman" w:cs="Times New Roman"/>
          <w:sz w:val="28"/>
          <w:szCs w:val="28"/>
          <w:lang w:val="nb-NO"/>
        </w:rPr>
        <w:t>) và gửi phòng Đào tạo c</w:t>
      </w:r>
      <w:r w:rsidRPr="007A2241">
        <w:rPr>
          <w:rFonts w:ascii="Times New Roman" w:hAnsi="Times New Roman" w:cs="Times New Roman"/>
          <w:sz w:val="28"/>
          <w:szCs w:val="28"/>
        </w:rPr>
        <w:t xml:space="preserve">hậm nhất là </w:t>
      </w:r>
      <w:r w:rsidR="00B45325">
        <w:rPr>
          <w:rFonts w:ascii="Times New Roman" w:hAnsi="Times New Roman" w:cs="Times New Roman"/>
          <w:sz w:val="28"/>
          <w:szCs w:val="28"/>
        </w:rPr>
        <w:t>9</w:t>
      </w:r>
      <w:r w:rsidRPr="007A2241">
        <w:rPr>
          <w:rFonts w:ascii="Times New Roman" w:hAnsi="Times New Roman" w:cs="Times New Roman"/>
          <w:sz w:val="28"/>
          <w:szCs w:val="28"/>
        </w:rPr>
        <w:t xml:space="preserve"> ngày kể từ ngày kết thúc thi kỳ (theo đợt). </w:t>
      </w:r>
    </w:p>
    <w:p w:rsidR="0039067D" w:rsidRPr="00387704" w:rsidRDefault="0039067D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 xml:space="preserve">Bước 2. </w:t>
      </w:r>
      <w:r w:rsidR="00B45325">
        <w:rPr>
          <w:rFonts w:ascii="Times New Roman" w:hAnsi="Times New Roman"/>
        </w:rPr>
        <w:t>Chậm nhất 11 ngày kể từ ngày kết thúc thi kỳ phòng Đào tạo b</w:t>
      </w:r>
      <w:r w:rsidR="00B45325" w:rsidRPr="00B45325">
        <w:rPr>
          <w:rFonts w:ascii="Times New Roman" w:hAnsi="Times New Roman"/>
        </w:rPr>
        <w:t>an hành lịch</w:t>
      </w:r>
      <w:r w:rsidR="00B45325">
        <w:rPr>
          <w:rFonts w:ascii="Times New Roman" w:hAnsi="Times New Roman"/>
        </w:rPr>
        <w:t>,</w:t>
      </w:r>
      <w:r w:rsidR="00B45325" w:rsidRPr="00B45325">
        <w:rPr>
          <w:rFonts w:ascii="Times New Roman" w:hAnsi="Times New Roman"/>
        </w:rPr>
        <w:t xml:space="preserve"> </w:t>
      </w:r>
      <w:r w:rsidR="00B45325">
        <w:rPr>
          <w:rFonts w:ascii="Times New Roman" w:hAnsi="Times New Roman"/>
        </w:rPr>
        <w:t>danh sách</w:t>
      </w:r>
      <w:r w:rsidR="00B45325" w:rsidRPr="00B45325">
        <w:rPr>
          <w:rFonts w:ascii="Times New Roman" w:hAnsi="Times New Roman"/>
        </w:rPr>
        <w:t xml:space="preserve"> thi lại</w:t>
      </w:r>
      <w:r w:rsidR="00B45325">
        <w:rPr>
          <w:rFonts w:ascii="Times New Roman" w:hAnsi="Times New Roman"/>
        </w:rPr>
        <w:t xml:space="preserve"> và </w:t>
      </w:r>
      <w:r w:rsidRPr="00387704">
        <w:rPr>
          <w:rFonts w:ascii="Times New Roman" w:hAnsi="Times New Roman"/>
        </w:rPr>
        <w:t xml:space="preserve"> gửi:</w:t>
      </w:r>
    </w:p>
    <w:p w:rsidR="0039067D" w:rsidRPr="00387704" w:rsidRDefault="0039067D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>- Phòng Tài vụ: thu tiền thi lại.</w:t>
      </w:r>
    </w:p>
    <w:p w:rsidR="0039067D" w:rsidRPr="00387704" w:rsidRDefault="0039067D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>- Khoa/trung tâm chủ nhiệm lớp: Thông báo cho sinh viên.</w:t>
      </w:r>
    </w:p>
    <w:p w:rsidR="0039067D" w:rsidRPr="00387704" w:rsidRDefault="0039067D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 xml:space="preserve">-Trung tâm ĐBCL: </w:t>
      </w:r>
      <w:r w:rsidR="00B45325">
        <w:rPr>
          <w:rFonts w:ascii="Times New Roman" w:hAnsi="Times New Roman"/>
        </w:rPr>
        <w:t>Phân bổ</w:t>
      </w:r>
      <w:r w:rsidRPr="00387704">
        <w:rPr>
          <w:rFonts w:ascii="Times New Roman" w:hAnsi="Times New Roman"/>
        </w:rPr>
        <w:t xml:space="preserve"> giáo viên coi thi.</w:t>
      </w:r>
    </w:p>
    <w:p w:rsidR="0039067D" w:rsidRPr="00387704" w:rsidRDefault="0039067D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>Bước 3. Sinh viên đóng lệ phí thi lại theo quy định, Phòng Tài vụ tập hợp danh sách đã đóng lệ phí thi lại</w:t>
      </w:r>
      <w:r>
        <w:rPr>
          <w:rFonts w:ascii="Times New Roman" w:hAnsi="Times New Roman"/>
        </w:rPr>
        <w:t xml:space="preserve"> và gửi</w:t>
      </w:r>
      <w:r w:rsidRPr="00387704">
        <w:rPr>
          <w:rFonts w:ascii="Times New Roman" w:hAnsi="Times New Roman"/>
        </w:rPr>
        <w:t xml:space="preserve"> Trung tâm ĐBCL</w:t>
      </w:r>
      <w:r>
        <w:rPr>
          <w:rFonts w:ascii="Times New Roman" w:hAnsi="Times New Roman"/>
        </w:rPr>
        <w:t xml:space="preserve"> để</w:t>
      </w:r>
      <w:r w:rsidRPr="00387704">
        <w:rPr>
          <w:rFonts w:ascii="Times New Roman" w:hAnsi="Times New Roman"/>
        </w:rPr>
        <w:t xml:space="preserve"> lập danh sách phòng thi</w:t>
      </w:r>
    </w:p>
    <w:p w:rsidR="0039067D" w:rsidRPr="0026566A" w:rsidRDefault="0039067D" w:rsidP="0026566A">
      <w:pPr>
        <w:pStyle w:val="ListParagraph"/>
        <w:tabs>
          <w:tab w:val="num" w:pos="360"/>
        </w:tabs>
        <w:spacing w:after="0" w:line="288" w:lineRule="auto"/>
        <w:ind w:left="0" w:right="57" w:firstLine="720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26566A">
        <w:rPr>
          <w:rFonts w:ascii="Times New Roman" w:hAnsi="Times New Roman" w:cs="Times New Roman"/>
          <w:sz w:val="28"/>
          <w:szCs w:val="28"/>
        </w:rPr>
        <w:t xml:space="preserve">Bước 4. Trung tâm ĐBCL kết hợp với các khoa/trung tâm tổ chức thi lại. </w:t>
      </w:r>
      <w:r w:rsidRPr="0026566A">
        <w:rPr>
          <w:rFonts w:ascii="Times New Roman" w:hAnsi="Times New Roman" w:cs="Times New Roman"/>
          <w:sz w:val="28"/>
          <w:szCs w:val="28"/>
          <w:lang w:val="nb-NO"/>
        </w:rPr>
        <w:t>Sau 01 ngày kể từ ngày thi lại học phần, trung tâm ĐBCL trả bài thi cho khoa/trung tâm giảng dạy để chấm thi.</w:t>
      </w:r>
    </w:p>
    <w:p w:rsidR="0039067D" w:rsidRPr="00387704" w:rsidRDefault="0039067D" w:rsidP="0026566A">
      <w:pPr>
        <w:pStyle w:val="PlainText"/>
        <w:spacing w:line="288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387704">
        <w:rPr>
          <w:rFonts w:ascii="Times New Roman" w:hAnsi="Times New Roman"/>
          <w:i/>
          <w:sz w:val="28"/>
          <w:szCs w:val="28"/>
        </w:rPr>
        <w:t>- Đối với sinh viên:</w:t>
      </w:r>
      <w:r w:rsidRPr="0038770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7704">
        <w:rPr>
          <w:rFonts w:ascii="Times New Roman" w:hAnsi="Times New Roman"/>
          <w:sz w:val="28"/>
          <w:szCs w:val="28"/>
        </w:rPr>
        <w:t>Để được thi lại sinh viên phải đóng lệ phí thi lại</w:t>
      </w:r>
    </w:p>
    <w:p w:rsidR="0039067D" w:rsidRPr="00387704" w:rsidRDefault="0039067D" w:rsidP="0026566A">
      <w:pPr>
        <w:pStyle w:val="PlainText"/>
        <w:spacing w:line="288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387704">
        <w:rPr>
          <w:rFonts w:ascii="Times New Roman" w:hAnsi="Times New Roman"/>
          <w:sz w:val="28"/>
          <w:szCs w:val="28"/>
        </w:rPr>
        <w:t>+ Địa điểm: Tại Phòng tài vụ</w:t>
      </w:r>
    </w:p>
    <w:p w:rsidR="0039067D" w:rsidRPr="00387704" w:rsidRDefault="0039067D" w:rsidP="0026566A">
      <w:pPr>
        <w:pStyle w:val="PlainText"/>
        <w:spacing w:line="288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387704">
        <w:rPr>
          <w:rFonts w:ascii="Times New Roman" w:hAnsi="Times New Roman"/>
          <w:sz w:val="28"/>
          <w:szCs w:val="28"/>
        </w:rPr>
        <w:t>+ Thời gian: Đóng lệ phí thi lại (được thể hiện trong thông báo tổ chức thi lại)</w:t>
      </w:r>
    </w:p>
    <w:p w:rsidR="00247C6D" w:rsidRPr="0026566A" w:rsidRDefault="00247C6D" w:rsidP="0026566A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66A">
        <w:rPr>
          <w:rFonts w:ascii="Times New Roman" w:hAnsi="Times New Roman" w:cs="Times New Roman"/>
          <w:b/>
          <w:sz w:val="24"/>
          <w:szCs w:val="24"/>
        </w:rPr>
        <w:t>Quy trình học lạ</w:t>
      </w:r>
      <w:r w:rsidR="0026566A" w:rsidRPr="0026566A">
        <w:rPr>
          <w:rFonts w:ascii="Times New Roman" w:hAnsi="Times New Roman" w:cs="Times New Roman"/>
          <w:b/>
          <w:sz w:val="24"/>
          <w:szCs w:val="24"/>
        </w:rPr>
        <w:t>i</w:t>
      </w:r>
    </w:p>
    <w:p w:rsidR="00751EB4" w:rsidRPr="00387704" w:rsidRDefault="00751EB4" w:rsidP="0026566A">
      <w:pPr>
        <w:pStyle w:val="PlainText"/>
        <w:spacing w:line="288" w:lineRule="auto"/>
        <w:ind w:right="57" w:firstLine="720"/>
        <w:jc w:val="both"/>
        <w:rPr>
          <w:rFonts w:ascii="Times New Roman" w:hAnsi="Times New Roman"/>
          <w:i/>
          <w:sz w:val="28"/>
          <w:szCs w:val="28"/>
        </w:rPr>
      </w:pPr>
      <w:r w:rsidRPr="00387704">
        <w:rPr>
          <w:rFonts w:ascii="Times New Roman" w:hAnsi="Times New Roman"/>
          <w:i/>
          <w:sz w:val="28"/>
          <w:szCs w:val="28"/>
        </w:rPr>
        <w:t>+ Đối với giáo viên giảng dạy môn học</w:t>
      </w:r>
    </w:p>
    <w:p w:rsidR="00751EB4" w:rsidRPr="00387704" w:rsidRDefault="00751EB4" w:rsidP="0026566A">
      <w:pPr>
        <w:pStyle w:val="PlainText"/>
        <w:spacing w:line="288" w:lineRule="auto"/>
        <w:ind w:right="57" w:firstLine="720"/>
        <w:jc w:val="both"/>
        <w:rPr>
          <w:sz w:val="28"/>
          <w:szCs w:val="28"/>
        </w:rPr>
      </w:pPr>
      <w:r w:rsidRPr="00387704">
        <w:rPr>
          <w:rFonts w:ascii="Times New Roman" w:hAnsi="Times New Roman"/>
          <w:sz w:val="28"/>
          <w:szCs w:val="28"/>
        </w:rPr>
        <w:t xml:space="preserve">Sau  </w:t>
      </w:r>
      <w:r w:rsidR="00E07F5E">
        <w:rPr>
          <w:rFonts w:ascii="Times New Roman" w:hAnsi="Times New Roman"/>
          <w:sz w:val="28"/>
          <w:szCs w:val="28"/>
        </w:rPr>
        <w:t>4</w:t>
      </w:r>
      <w:r w:rsidRPr="00387704">
        <w:rPr>
          <w:rFonts w:ascii="Times New Roman" w:hAnsi="Times New Roman"/>
          <w:sz w:val="28"/>
          <w:szCs w:val="28"/>
        </w:rPr>
        <w:t xml:space="preserve">  ngày kể từ ngày kết thúc thi lại môn học</w:t>
      </w:r>
      <w:r w:rsidR="00E07F5E">
        <w:rPr>
          <w:rFonts w:ascii="Times New Roman" w:hAnsi="Times New Roman"/>
          <w:sz w:val="28"/>
          <w:szCs w:val="28"/>
        </w:rPr>
        <w:t xml:space="preserve"> </w:t>
      </w:r>
      <w:r w:rsidRPr="00387704">
        <w:rPr>
          <w:rFonts w:ascii="Times New Roman" w:hAnsi="Times New Roman"/>
          <w:sz w:val="28"/>
          <w:szCs w:val="28"/>
        </w:rPr>
        <w:t xml:space="preserve">giáo viên </w:t>
      </w:r>
      <w:r w:rsidR="00E07F5E">
        <w:rPr>
          <w:rFonts w:ascii="Times New Roman" w:hAnsi="Times New Roman"/>
          <w:sz w:val="28"/>
          <w:szCs w:val="28"/>
        </w:rPr>
        <w:t>giảng dạy</w:t>
      </w:r>
      <w:r w:rsidRPr="00387704">
        <w:rPr>
          <w:rFonts w:ascii="Times New Roman" w:hAnsi="Times New Roman"/>
          <w:sz w:val="28"/>
          <w:szCs w:val="28"/>
        </w:rPr>
        <w:t xml:space="preserve"> lập danh sách SV  học lại nộp về khoa/TT (gồm trường hợp nghỉ quá số tiết quy định và </w:t>
      </w:r>
      <w:r>
        <w:rPr>
          <w:rFonts w:ascii="Times New Roman" w:hAnsi="Times New Roman"/>
          <w:sz w:val="28"/>
          <w:szCs w:val="28"/>
        </w:rPr>
        <w:t>sinh viên có mô học chưa đạt yêu cầu</w:t>
      </w:r>
      <w:r w:rsidRPr="00387704">
        <w:rPr>
          <w:rFonts w:ascii="Times New Roman" w:hAnsi="Times New Roman"/>
          <w:sz w:val="28"/>
          <w:szCs w:val="28"/>
        </w:rPr>
        <w:t>)</w:t>
      </w:r>
      <w:r w:rsidRPr="00387704">
        <w:rPr>
          <w:sz w:val="28"/>
          <w:szCs w:val="28"/>
        </w:rPr>
        <w:t>.</w:t>
      </w:r>
    </w:p>
    <w:p w:rsidR="00751EB4" w:rsidRPr="00387704" w:rsidRDefault="00751EB4" w:rsidP="0026566A">
      <w:pPr>
        <w:pStyle w:val="PlainText"/>
        <w:spacing w:line="288" w:lineRule="auto"/>
        <w:ind w:right="57" w:firstLine="720"/>
        <w:jc w:val="both"/>
        <w:rPr>
          <w:rFonts w:ascii="Times New Roman" w:hAnsi="Times New Roman"/>
          <w:i/>
          <w:sz w:val="28"/>
          <w:szCs w:val="28"/>
        </w:rPr>
      </w:pPr>
      <w:r w:rsidRPr="00387704">
        <w:rPr>
          <w:rFonts w:ascii="Times New Roman" w:hAnsi="Times New Roman"/>
          <w:i/>
          <w:sz w:val="28"/>
          <w:szCs w:val="28"/>
        </w:rPr>
        <w:t>+ Đối với các phòng, khoa/trung tâm có liên quan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lastRenderedPageBreak/>
        <w:t xml:space="preserve">Bước 1:  Khoa/trung tâm tập hợp danh sách học lại các môn học do đơn vị giảng dạy gửi về phòng Đào tạo chậm nhất là </w:t>
      </w:r>
      <w:r w:rsidR="00E07F5E">
        <w:rPr>
          <w:rFonts w:ascii="Times New Roman" w:hAnsi="Times New Roman"/>
        </w:rPr>
        <w:t>5</w:t>
      </w:r>
      <w:r w:rsidRPr="00387704">
        <w:rPr>
          <w:rFonts w:ascii="Times New Roman" w:hAnsi="Times New Roman"/>
        </w:rPr>
        <w:t xml:space="preserve"> ngày kể từ ngày kết thúc đợt thi lại (mẫu </w:t>
      </w:r>
      <w:r>
        <w:rPr>
          <w:rFonts w:ascii="Times New Roman" w:hAnsi="Times New Roman"/>
        </w:rPr>
        <w:t>09</w:t>
      </w:r>
      <w:r w:rsidRPr="00387704">
        <w:rPr>
          <w:rFonts w:ascii="Times New Roman" w:hAnsi="Times New Roman"/>
        </w:rPr>
        <w:t xml:space="preserve">.5) 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 xml:space="preserve">Bước 2: Phòng Đào tạo tập hợp danh sách học lại của từng khoa/trung tâm chủ nhiệm. Chậm nhất </w:t>
      </w:r>
      <w:r w:rsidR="00E07F5E">
        <w:rPr>
          <w:rFonts w:ascii="Times New Roman" w:hAnsi="Times New Roman"/>
        </w:rPr>
        <w:t>7</w:t>
      </w:r>
      <w:r w:rsidRPr="00387704">
        <w:rPr>
          <w:rFonts w:ascii="Times New Roman" w:hAnsi="Times New Roman"/>
        </w:rPr>
        <w:t xml:space="preserve"> ngày</w:t>
      </w:r>
      <w:r w:rsidR="00F6224C">
        <w:rPr>
          <w:rFonts w:ascii="Times New Roman" w:hAnsi="Times New Roman"/>
        </w:rPr>
        <w:t xml:space="preserve"> </w:t>
      </w:r>
      <w:r w:rsidR="00E07F5E" w:rsidRPr="00387704">
        <w:rPr>
          <w:rFonts w:ascii="Times New Roman" w:hAnsi="Times New Roman"/>
        </w:rPr>
        <w:t xml:space="preserve">kể từ ngày kết thúc đợt thi lại </w:t>
      </w:r>
      <w:r w:rsidR="00E07F5E">
        <w:rPr>
          <w:rFonts w:ascii="Times New Roman" w:hAnsi="Times New Roman"/>
        </w:rPr>
        <w:t xml:space="preserve">và </w:t>
      </w:r>
      <w:r w:rsidRPr="00387704">
        <w:rPr>
          <w:rFonts w:ascii="Times New Roman" w:hAnsi="Times New Roman"/>
        </w:rPr>
        <w:t>gửi: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>- Phòng Tài vụ: thu tiền học lại.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>- Khoa/trung tâm chủ nhiệm lớp: Thông báo cho sinh viên.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 xml:space="preserve">Bước 3: Khi </w:t>
      </w:r>
      <w:r>
        <w:rPr>
          <w:rFonts w:ascii="Times New Roman" w:hAnsi="Times New Roman"/>
        </w:rPr>
        <w:t>sinh viên</w:t>
      </w:r>
      <w:r w:rsidRPr="00387704">
        <w:rPr>
          <w:rFonts w:ascii="Times New Roman" w:hAnsi="Times New Roman"/>
        </w:rPr>
        <w:t xml:space="preserve"> đề nghị, khoa/trung tâm giảng dạy </w:t>
      </w:r>
      <w:r>
        <w:rPr>
          <w:rFonts w:ascii="Times New Roman" w:hAnsi="Times New Roman"/>
        </w:rPr>
        <w:t>môn học</w:t>
      </w:r>
      <w:r w:rsidRPr="00387704">
        <w:rPr>
          <w:rFonts w:ascii="Times New Roman" w:hAnsi="Times New Roman"/>
        </w:rPr>
        <w:t xml:space="preserve"> hỗ trợ sinh </w:t>
      </w:r>
      <w:r>
        <w:rPr>
          <w:rFonts w:ascii="Times New Roman" w:hAnsi="Times New Roman"/>
        </w:rPr>
        <w:t xml:space="preserve">viên </w:t>
      </w:r>
      <w:r w:rsidRPr="00387704">
        <w:rPr>
          <w:rFonts w:ascii="Times New Roman" w:hAnsi="Times New Roman"/>
        </w:rPr>
        <w:t xml:space="preserve">tìm tiến độ lớp học phù hợp, xác nhận vào đơn học lại và cập nhật vào danh sách theo dõi. 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 xml:space="preserve">Bước 4: Phòng Tài vụ: thu đơn, thu tiền, cấp biên lai. 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 xml:space="preserve">Bước </w:t>
      </w:r>
      <w:r>
        <w:rPr>
          <w:rFonts w:ascii="Times New Roman" w:hAnsi="Times New Roman"/>
        </w:rPr>
        <w:t>5</w:t>
      </w:r>
      <w:r w:rsidRPr="00387704">
        <w:rPr>
          <w:rFonts w:ascii="Times New Roman" w:hAnsi="Times New Roman"/>
        </w:rPr>
        <w:t xml:space="preserve">: Sau khi hoàn thành chương trình của </w:t>
      </w:r>
      <w:r>
        <w:rPr>
          <w:rFonts w:ascii="Times New Roman" w:hAnsi="Times New Roman"/>
        </w:rPr>
        <w:t xml:space="preserve">môn học </w:t>
      </w:r>
      <w:r w:rsidRPr="00387704">
        <w:rPr>
          <w:rFonts w:ascii="Times New Roman" w:hAnsi="Times New Roman"/>
        </w:rPr>
        <w:t xml:space="preserve">lại. Khoa/trung tâm giảng dạy có trách nhiệm trả điểm học lại (theo mẫu </w:t>
      </w:r>
      <w:r>
        <w:rPr>
          <w:rFonts w:ascii="Times New Roman" w:hAnsi="Times New Roman"/>
        </w:rPr>
        <w:t>09</w:t>
      </w:r>
      <w:r w:rsidRPr="00387704">
        <w:rPr>
          <w:rFonts w:ascii="Times New Roman" w:hAnsi="Times New Roman"/>
        </w:rPr>
        <w:t>.7)</w:t>
      </w:r>
    </w:p>
    <w:p w:rsidR="00751EB4" w:rsidRPr="00387704" w:rsidRDefault="00751EB4" w:rsidP="0026566A">
      <w:pPr>
        <w:pStyle w:val="PlainText"/>
        <w:spacing w:line="288" w:lineRule="auto"/>
        <w:ind w:right="57" w:firstLine="720"/>
        <w:jc w:val="both"/>
        <w:rPr>
          <w:rFonts w:ascii="Times New Roman" w:hAnsi="Times New Roman"/>
          <w:i/>
          <w:sz w:val="28"/>
          <w:szCs w:val="28"/>
        </w:rPr>
      </w:pPr>
      <w:r w:rsidRPr="00387704">
        <w:rPr>
          <w:rFonts w:ascii="Times New Roman" w:hAnsi="Times New Roman"/>
          <w:i/>
          <w:sz w:val="28"/>
          <w:szCs w:val="28"/>
        </w:rPr>
        <w:t>+ Đối với sinh viên học lại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 xml:space="preserve">- Bước 1: Sinh viên liên hệ với khoa/trung tâm phụ trách giảng dạy </w:t>
      </w:r>
      <w:r>
        <w:rPr>
          <w:rFonts w:ascii="Times New Roman" w:hAnsi="Times New Roman"/>
        </w:rPr>
        <w:t xml:space="preserve">môn </w:t>
      </w:r>
      <w:r w:rsidRPr="00387704">
        <w:rPr>
          <w:rFonts w:ascii="Times New Roman" w:hAnsi="Times New Roman"/>
        </w:rPr>
        <w:t>học</w:t>
      </w:r>
      <w:r w:rsidR="007A2241">
        <w:rPr>
          <w:rFonts w:ascii="Times New Roman" w:hAnsi="Times New Roman"/>
        </w:rPr>
        <w:t>, mô-đun</w:t>
      </w:r>
      <w:r w:rsidRPr="00387704">
        <w:rPr>
          <w:rFonts w:ascii="Times New Roman" w:hAnsi="Times New Roman"/>
        </w:rPr>
        <w:t xml:space="preserve"> để: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 xml:space="preserve"> + Tìm lớp học lại.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+ Viết đơn (mẫu 09</w:t>
      </w:r>
      <w:r w:rsidRPr="00387704">
        <w:rPr>
          <w:rFonts w:ascii="Times New Roman" w:hAnsi="Times New Roman"/>
        </w:rPr>
        <w:t>.6), trình khoa/ trung tâm giảng dạy xác nhận vào đơn.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>- Bước 2: Nộp đơn+ tiền học lại tại Phòng Tài vụ và nhận biên lai.</w:t>
      </w:r>
    </w:p>
    <w:p w:rsidR="00751EB4" w:rsidRPr="00387704" w:rsidRDefault="00751EB4" w:rsidP="0026566A">
      <w:pPr>
        <w:pStyle w:val="BlockText"/>
        <w:spacing w:before="0" w:line="288" w:lineRule="auto"/>
        <w:ind w:left="0" w:firstLine="720"/>
        <w:rPr>
          <w:rFonts w:ascii="Times New Roman" w:hAnsi="Times New Roman"/>
        </w:rPr>
      </w:pPr>
      <w:r w:rsidRPr="00387704">
        <w:rPr>
          <w:rFonts w:ascii="Times New Roman" w:hAnsi="Times New Roman"/>
        </w:rPr>
        <w:t xml:space="preserve">- Bước 3: Sinh viên trình biên lai cho giáo viên dạy </w:t>
      </w:r>
      <w:r>
        <w:rPr>
          <w:rFonts w:ascii="Times New Roman" w:hAnsi="Times New Roman"/>
        </w:rPr>
        <w:t>môn học</w:t>
      </w:r>
      <w:r w:rsidRPr="00387704">
        <w:rPr>
          <w:rFonts w:ascii="Times New Roman" w:hAnsi="Times New Roman"/>
        </w:rPr>
        <w:t xml:space="preserve"> của lớp mà </w:t>
      </w:r>
      <w:r>
        <w:rPr>
          <w:rFonts w:ascii="Times New Roman" w:hAnsi="Times New Roman"/>
        </w:rPr>
        <w:t>sinh viên học</w:t>
      </w:r>
      <w:r w:rsidRPr="00387704">
        <w:rPr>
          <w:rFonts w:ascii="Times New Roman" w:hAnsi="Times New Roman"/>
        </w:rPr>
        <w:t xml:space="preserve"> lại để vào lớp</w:t>
      </w:r>
    </w:p>
    <w:p w:rsidR="00247C6D" w:rsidRDefault="00247C6D" w:rsidP="0026566A">
      <w:pPr>
        <w:pStyle w:val="ListParagraph"/>
        <w:spacing w:after="0"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47C6D" w:rsidSect="0028356B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F0" w:rsidRDefault="00BD5CF0" w:rsidP="0028356B">
      <w:pPr>
        <w:spacing w:after="0" w:line="240" w:lineRule="auto"/>
      </w:pPr>
      <w:r>
        <w:separator/>
      </w:r>
    </w:p>
  </w:endnote>
  <w:endnote w:type="continuationSeparator" w:id="1">
    <w:p w:rsidR="00BD5CF0" w:rsidRDefault="00BD5CF0" w:rsidP="0028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9"/>
      <w:docPartObj>
        <w:docPartGallery w:val="Page Numbers (Bottom of Page)"/>
        <w:docPartUnique/>
      </w:docPartObj>
    </w:sdtPr>
    <w:sdtContent>
      <w:p w:rsidR="000E4ACE" w:rsidRDefault="00962E14">
        <w:pPr>
          <w:pStyle w:val="Footer"/>
          <w:jc w:val="right"/>
        </w:pPr>
        <w:r>
          <w:t>28</w:t>
        </w:r>
      </w:p>
    </w:sdtContent>
  </w:sdt>
  <w:p w:rsidR="0028356B" w:rsidRDefault="002835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663"/>
      <w:docPartObj>
        <w:docPartGallery w:val="Page Numbers (Bottom of Page)"/>
        <w:docPartUnique/>
      </w:docPartObj>
    </w:sdtPr>
    <w:sdtContent>
      <w:p w:rsidR="00962E14" w:rsidRDefault="00962E14">
        <w:pPr>
          <w:pStyle w:val="Footer"/>
          <w:jc w:val="right"/>
        </w:pPr>
        <w:r>
          <w:t>27</w:t>
        </w:r>
      </w:p>
    </w:sdtContent>
  </w:sdt>
  <w:p w:rsidR="0028356B" w:rsidRDefault="0028356B" w:rsidP="0028356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F0" w:rsidRDefault="00BD5CF0" w:rsidP="0028356B">
      <w:pPr>
        <w:spacing w:after="0" w:line="240" w:lineRule="auto"/>
      </w:pPr>
      <w:r>
        <w:separator/>
      </w:r>
    </w:p>
  </w:footnote>
  <w:footnote w:type="continuationSeparator" w:id="1">
    <w:p w:rsidR="00BD5CF0" w:rsidRDefault="00BD5CF0" w:rsidP="0028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B2"/>
    <w:multiLevelType w:val="hybridMultilevel"/>
    <w:tmpl w:val="58D0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481"/>
    <w:multiLevelType w:val="hybridMultilevel"/>
    <w:tmpl w:val="3A16D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A21"/>
    <w:multiLevelType w:val="hybridMultilevel"/>
    <w:tmpl w:val="87FC7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0BE"/>
    <w:multiLevelType w:val="multilevel"/>
    <w:tmpl w:val="1374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7E0FC5"/>
    <w:multiLevelType w:val="hybridMultilevel"/>
    <w:tmpl w:val="1BB0B46A"/>
    <w:lvl w:ilvl="0" w:tplc="BBD8BE4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2C712EC"/>
    <w:multiLevelType w:val="hybridMultilevel"/>
    <w:tmpl w:val="F140B442"/>
    <w:lvl w:ilvl="0" w:tplc="035E8A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28152C"/>
    <w:multiLevelType w:val="hybridMultilevel"/>
    <w:tmpl w:val="69AC79CA"/>
    <w:lvl w:ilvl="0" w:tplc="47DC4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EE4326"/>
    <w:multiLevelType w:val="hybridMultilevel"/>
    <w:tmpl w:val="69182A00"/>
    <w:lvl w:ilvl="0" w:tplc="3A38D17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BD6D2C"/>
    <w:multiLevelType w:val="multilevel"/>
    <w:tmpl w:val="1CBC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A586D17"/>
    <w:multiLevelType w:val="hybridMultilevel"/>
    <w:tmpl w:val="7166D8F2"/>
    <w:lvl w:ilvl="0" w:tplc="5F547D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6577"/>
    <w:multiLevelType w:val="hybridMultilevel"/>
    <w:tmpl w:val="5A84CEC4"/>
    <w:lvl w:ilvl="0" w:tplc="07FA8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E28"/>
    <w:rsid w:val="00010C80"/>
    <w:rsid w:val="000125C6"/>
    <w:rsid w:val="000155AE"/>
    <w:rsid w:val="00015EDB"/>
    <w:rsid w:val="00026FD7"/>
    <w:rsid w:val="00030038"/>
    <w:rsid w:val="00036A32"/>
    <w:rsid w:val="00062FE7"/>
    <w:rsid w:val="0006453A"/>
    <w:rsid w:val="00064F45"/>
    <w:rsid w:val="00073FBB"/>
    <w:rsid w:val="00085B02"/>
    <w:rsid w:val="000909A7"/>
    <w:rsid w:val="000A3D1B"/>
    <w:rsid w:val="000A4514"/>
    <w:rsid w:val="000A66D1"/>
    <w:rsid w:val="000D4205"/>
    <w:rsid w:val="000D5FF5"/>
    <w:rsid w:val="000E285D"/>
    <w:rsid w:val="000E4ACE"/>
    <w:rsid w:val="001050CB"/>
    <w:rsid w:val="00107AA7"/>
    <w:rsid w:val="00115BFA"/>
    <w:rsid w:val="00120C24"/>
    <w:rsid w:val="00127B59"/>
    <w:rsid w:val="00146CCE"/>
    <w:rsid w:val="001535F9"/>
    <w:rsid w:val="0017215E"/>
    <w:rsid w:val="0018131C"/>
    <w:rsid w:val="00187006"/>
    <w:rsid w:val="00192D89"/>
    <w:rsid w:val="00193322"/>
    <w:rsid w:val="00195AA0"/>
    <w:rsid w:val="00196845"/>
    <w:rsid w:val="00197150"/>
    <w:rsid w:val="001B7CE4"/>
    <w:rsid w:val="001C4DDB"/>
    <w:rsid w:val="001D4B49"/>
    <w:rsid w:val="001D74E9"/>
    <w:rsid w:val="001E3330"/>
    <w:rsid w:val="001F1D04"/>
    <w:rsid w:val="001F30EB"/>
    <w:rsid w:val="00211FFA"/>
    <w:rsid w:val="00212D0C"/>
    <w:rsid w:val="00215726"/>
    <w:rsid w:val="00236F91"/>
    <w:rsid w:val="00247C6D"/>
    <w:rsid w:val="00264230"/>
    <w:rsid w:val="0026566A"/>
    <w:rsid w:val="00266601"/>
    <w:rsid w:val="002744BD"/>
    <w:rsid w:val="0028356B"/>
    <w:rsid w:val="00293FF8"/>
    <w:rsid w:val="002940ED"/>
    <w:rsid w:val="002C4197"/>
    <w:rsid w:val="002E2899"/>
    <w:rsid w:val="002E71AF"/>
    <w:rsid w:val="002F2A07"/>
    <w:rsid w:val="0031184F"/>
    <w:rsid w:val="003124D2"/>
    <w:rsid w:val="00326C0C"/>
    <w:rsid w:val="00334E50"/>
    <w:rsid w:val="0034162D"/>
    <w:rsid w:val="003467E1"/>
    <w:rsid w:val="003548FA"/>
    <w:rsid w:val="0036056D"/>
    <w:rsid w:val="003701FC"/>
    <w:rsid w:val="003744A1"/>
    <w:rsid w:val="0037597B"/>
    <w:rsid w:val="0039067D"/>
    <w:rsid w:val="00391143"/>
    <w:rsid w:val="003A6F95"/>
    <w:rsid w:val="003A7A6F"/>
    <w:rsid w:val="003A7C99"/>
    <w:rsid w:val="003B0B38"/>
    <w:rsid w:val="003C1238"/>
    <w:rsid w:val="003C134F"/>
    <w:rsid w:val="003E402B"/>
    <w:rsid w:val="004020E0"/>
    <w:rsid w:val="00421FA5"/>
    <w:rsid w:val="0042282F"/>
    <w:rsid w:val="00426DD9"/>
    <w:rsid w:val="0043124C"/>
    <w:rsid w:val="00462EAD"/>
    <w:rsid w:val="00466136"/>
    <w:rsid w:val="004763AF"/>
    <w:rsid w:val="0049580C"/>
    <w:rsid w:val="00496007"/>
    <w:rsid w:val="004C35B3"/>
    <w:rsid w:val="004D3499"/>
    <w:rsid w:val="004D59F2"/>
    <w:rsid w:val="004E4551"/>
    <w:rsid w:val="00504F41"/>
    <w:rsid w:val="0051013D"/>
    <w:rsid w:val="00522CFC"/>
    <w:rsid w:val="00525E28"/>
    <w:rsid w:val="00530A2E"/>
    <w:rsid w:val="00542032"/>
    <w:rsid w:val="00546EBD"/>
    <w:rsid w:val="00547966"/>
    <w:rsid w:val="00550FBC"/>
    <w:rsid w:val="00566249"/>
    <w:rsid w:val="00582854"/>
    <w:rsid w:val="005913DA"/>
    <w:rsid w:val="005B3EE8"/>
    <w:rsid w:val="005C6908"/>
    <w:rsid w:val="005E23F4"/>
    <w:rsid w:val="005F1CED"/>
    <w:rsid w:val="00604C13"/>
    <w:rsid w:val="00610973"/>
    <w:rsid w:val="00621E5A"/>
    <w:rsid w:val="006320F9"/>
    <w:rsid w:val="006373A6"/>
    <w:rsid w:val="00650978"/>
    <w:rsid w:val="00650DA1"/>
    <w:rsid w:val="006545EA"/>
    <w:rsid w:val="00662ECE"/>
    <w:rsid w:val="00663C25"/>
    <w:rsid w:val="00663D17"/>
    <w:rsid w:val="006716B2"/>
    <w:rsid w:val="00672289"/>
    <w:rsid w:val="00673DB0"/>
    <w:rsid w:val="006827E2"/>
    <w:rsid w:val="00683320"/>
    <w:rsid w:val="00686DA8"/>
    <w:rsid w:val="00687E10"/>
    <w:rsid w:val="006B0930"/>
    <w:rsid w:val="006B353E"/>
    <w:rsid w:val="006C543B"/>
    <w:rsid w:val="006D2745"/>
    <w:rsid w:val="006D2F10"/>
    <w:rsid w:val="00702B2B"/>
    <w:rsid w:val="00730A6C"/>
    <w:rsid w:val="00740D9B"/>
    <w:rsid w:val="007464EB"/>
    <w:rsid w:val="00751EB4"/>
    <w:rsid w:val="00752D58"/>
    <w:rsid w:val="0076135B"/>
    <w:rsid w:val="007705F4"/>
    <w:rsid w:val="0078222D"/>
    <w:rsid w:val="00793064"/>
    <w:rsid w:val="007A2241"/>
    <w:rsid w:val="007A22DA"/>
    <w:rsid w:val="007A3260"/>
    <w:rsid w:val="007A4158"/>
    <w:rsid w:val="007A5AA0"/>
    <w:rsid w:val="007C49CA"/>
    <w:rsid w:val="007D0EDF"/>
    <w:rsid w:val="007D273D"/>
    <w:rsid w:val="007E1715"/>
    <w:rsid w:val="007E489A"/>
    <w:rsid w:val="007E6F01"/>
    <w:rsid w:val="007F4D63"/>
    <w:rsid w:val="00812E6D"/>
    <w:rsid w:val="008247B5"/>
    <w:rsid w:val="00835661"/>
    <w:rsid w:val="0084744B"/>
    <w:rsid w:val="008478E5"/>
    <w:rsid w:val="0085404E"/>
    <w:rsid w:val="008600DD"/>
    <w:rsid w:val="00876246"/>
    <w:rsid w:val="00877FE5"/>
    <w:rsid w:val="008810E2"/>
    <w:rsid w:val="008A02FB"/>
    <w:rsid w:val="008A16FB"/>
    <w:rsid w:val="008B1293"/>
    <w:rsid w:val="008B23AC"/>
    <w:rsid w:val="008B4EDF"/>
    <w:rsid w:val="008C1360"/>
    <w:rsid w:val="008C36D1"/>
    <w:rsid w:val="008C613D"/>
    <w:rsid w:val="009250F2"/>
    <w:rsid w:val="0094705C"/>
    <w:rsid w:val="00951D60"/>
    <w:rsid w:val="00962E14"/>
    <w:rsid w:val="0096675B"/>
    <w:rsid w:val="009722E1"/>
    <w:rsid w:val="00991645"/>
    <w:rsid w:val="009A3679"/>
    <w:rsid w:val="009C0F73"/>
    <w:rsid w:val="009C1E3F"/>
    <w:rsid w:val="009C3B85"/>
    <w:rsid w:val="009C4BA4"/>
    <w:rsid w:val="009D1EE2"/>
    <w:rsid w:val="009D2D79"/>
    <w:rsid w:val="009D3372"/>
    <w:rsid w:val="009E3396"/>
    <w:rsid w:val="009F06AB"/>
    <w:rsid w:val="009F15AD"/>
    <w:rsid w:val="009F1984"/>
    <w:rsid w:val="00A13003"/>
    <w:rsid w:val="00A216B3"/>
    <w:rsid w:val="00A312B9"/>
    <w:rsid w:val="00A60C7B"/>
    <w:rsid w:val="00A96660"/>
    <w:rsid w:val="00AB234A"/>
    <w:rsid w:val="00AC3896"/>
    <w:rsid w:val="00AC3A98"/>
    <w:rsid w:val="00AD4C7F"/>
    <w:rsid w:val="00AD71D8"/>
    <w:rsid w:val="00B13D98"/>
    <w:rsid w:val="00B150B8"/>
    <w:rsid w:val="00B26D7F"/>
    <w:rsid w:val="00B34B4B"/>
    <w:rsid w:val="00B4286C"/>
    <w:rsid w:val="00B45325"/>
    <w:rsid w:val="00B460C0"/>
    <w:rsid w:val="00B91E0F"/>
    <w:rsid w:val="00B93AED"/>
    <w:rsid w:val="00B93ED4"/>
    <w:rsid w:val="00BA0F87"/>
    <w:rsid w:val="00BD5CF0"/>
    <w:rsid w:val="00BF52E5"/>
    <w:rsid w:val="00C060B2"/>
    <w:rsid w:val="00C12DA5"/>
    <w:rsid w:val="00C20BCE"/>
    <w:rsid w:val="00C227D1"/>
    <w:rsid w:val="00C24D2D"/>
    <w:rsid w:val="00C308CE"/>
    <w:rsid w:val="00C41F34"/>
    <w:rsid w:val="00C450A0"/>
    <w:rsid w:val="00C73F31"/>
    <w:rsid w:val="00C9251C"/>
    <w:rsid w:val="00CA03CA"/>
    <w:rsid w:val="00CA0B2B"/>
    <w:rsid w:val="00CC2375"/>
    <w:rsid w:val="00CD45C1"/>
    <w:rsid w:val="00CE30B1"/>
    <w:rsid w:val="00CE62E4"/>
    <w:rsid w:val="00CF0753"/>
    <w:rsid w:val="00CF7260"/>
    <w:rsid w:val="00D03BAE"/>
    <w:rsid w:val="00D1385A"/>
    <w:rsid w:val="00D165FD"/>
    <w:rsid w:val="00D74F05"/>
    <w:rsid w:val="00D91A34"/>
    <w:rsid w:val="00D91BD4"/>
    <w:rsid w:val="00DA1EE1"/>
    <w:rsid w:val="00DA42F8"/>
    <w:rsid w:val="00DC2C98"/>
    <w:rsid w:val="00DC472C"/>
    <w:rsid w:val="00DE1933"/>
    <w:rsid w:val="00DF002D"/>
    <w:rsid w:val="00DF0A74"/>
    <w:rsid w:val="00E03276"/>
    <w:rsid w:val="00E076BC"/>
    <w:rsid w:val="00E07F5E"/>
    <w:rsid w:val="00E12B75"/>
    <w:rsid w:val="00E21D21"/>
    <w:rsid w:val="00E247AA"/>
    <w:rsid w:val="00E2624E"/>
    <w:rsid w:val="00E4076E"/>
    <w:rsid w:val="00E57336"/>
    <w:rsid w:val="00E633A3"/>
    <w:rsid w:val="00E75484"/>
    <w:rsid w:val="00E7786D"/>
    <w:rsid w:val="00E86629"/>
    <w:rsid w:val="00EA2B87"/>
    <w:rsid w:val="00EA6193"/>
    <w:rsid w:val="00EA6736"/>
    <w:rsid w:val="00EA739E"/>
    <w:rsid w:val="00EC3D9E"/>
    <w:rsid w:val="00EC7F46"/>
    <w:rsid w:val="00EE14F2"/>
    <w:rsid w:val="00EE3BFA"/>
    <w:rsid w:val="00F11A1F"/>
    <w:rsid w:val="00F123A6"/>
    <w:rsid w:val="00F14AE7"/>
    <w:rsid w:val="00F16246"/>
    <w:rsid w:val="00F23388"/>
    <w:rsid w:val="00F3323B"/>
    <w:rsid w:val="00F42D16"/>
    <w:rsid w:val="00F577FC"/>
    <w:rsid w:val="00F6224C"/>
    <w:rsid w:val="00F663D0"/>
    <w:rsid w:val="00F70CC7"/>
    <w:rsid w:val="00F82C27"/>
    <w:rsid w:val="00F856DC"/>
    <w:rsid w:val="00F95374"/>
    <w:rsid w:val="00FA5F22"/>
    <w:rsid w:val="00FB0756"/>
    <w:rsid w:val="00FB2DB4"/>
    <w:rsid w:val="00FF3426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6B"/>
  </w:style>
  <w:style w:type="paragraph" w:styleId="Footer">
    <w:name w:val="footer"/>
    <w:basedOn w:val="Normal"/>
    <w:link w:val="FooterChar"/>
    <w:uiPriority w:val="99"/>
    <w:unhideWhenUsed/>
    <w:rsid w:val="0028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6B"/>
  </w:style>
  <w:style w:type="paragraph" w:styleId="BalloonText">
    <w:name w:val="Balloon Text"/>
    <w:basedOn w:val="Normal"/>
    <w:link w:val="BalloonTextChar"/>
    <w:uiPriority w:val="99"/>
    <w:semiHidden/>
    <w:unhideWhenUsed/>
    <w:rsid w:val="0028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6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906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067D"/>
    <w:rPr>
      <w:rFonts w:ascii="Courier New" w:eastAsia="Times New Roman" w:hAnsi="Courier New" w:cs="Times New Roman"/>
      <w:sz w:val="20"/>
      <w:szCs w:val="20"/>
    </w:rPr>
  </w:style>
  <w:style w:type="paragraph" w:styleId="BlockText">
    <w:name w:val="Block Text"/>
    <w:basedOn w:val="Normal"/>
    <w:rsid w:val="0039067D"/>
    <w:pPr>
      <w:spacing w:before="60" w:after="0" w:line="340" w:lineRule="exact"/>
      <w:ind w:left="57" w:right="57" w:firstLine="663"/>
      <w:jc w:val="both"/>
    </w:pPr>
    <w:rPr>
      <w:rFonts w:ascii=".VnTime" w:eastAsia="Times New Roman" w:hAnsi=".VnTime" w:cs="Times New Roman"/>
      <w:sz w:val="28"/>
      <w:szCs w:val="28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5</cp:revision>
  <cp:lastPrinted>2016-07-11T02:23:00Z</cp:lastPrinted>
  <dcterms:created xsi:type="dcterms:W3CDTF">2017-09-05T09:21:00Z</dcterms:created>
  <dcterms:modified xsi:type="dcterms:W3CDTF">2017-09-13T02:39:00Z</dcterms:modified>
</cp:coreProperties>
</file>